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4E" w:rsidRDefault="003F144E" w:rsidP="009B2E7C"/>
    <w:p w:rsidR="003F144E" w:rsidRDefault="003F144E" w:rsidP="009B2E7C"/>
    <w:p w:rsidR="003F144E" w:rsidRDefault="003F144E" w:rsidP="009B2E7C"/>
    <w:p w:rsidR="009B2E7C" w:rsidRPr="008C71F8" w:rsidRDefault="009B2E7C" w:rsidP="009B2E7C">
      <w:pPr>
        <w:rPr>
          <w:sz w:val="24"/>
          <w:szCs w:val="24"/>
        </w:rPr>
      </w:pPr>
      <w:r w:rsidRPr="008C71F8">
        <w:rPr>
          <w:sz w:val="24"/>
          <w:szCs w:val="24"/>
        </w:rPr>
        <w:t>5.0</w:t>
      </w:r>
      <w:r w:rsidR="003F144E" w:rsidRPr="008C71F8">
        <w:rPr>
          <w:sz w:val="24"/>
          <w:szCs w:val="24"/>
        </w:rPr>
        <w:t>5</w:t>
      </w:r>
      <w:r w:rsidRPr="008C71F8">
        <w:rPr>
          <w:sz w:val="24"/>
          <w:szCs w:val="24"/>
        </w:rPr>
        <w:t>.17</w:t>
      </w:r>
    </w:p>
    <w:p w:rsidR="009B2E7C" w:rsidRPr="0013668D" w:rsidRDefault="009B2E7C" w:rsidP="009B2E7C"/>
    <w:p w:rsidR="009B2E7C" w:rsidRPr="008C71F8" w:rsidRDefault="009B2E7C" w:rsidP="009B2E7C">
      <w:pPr>
        <w:rPr>
          <w:sz w:val="24"/>
          <w:szCs w:val="24"/>
        </w:rPr>
      </w:pPr>
      <w:r w:rsidRPr="008C71F8">
        <w:rPr>
          <w:sz w:val="24"/>
          <w:szCs w:val="24"/>
        </w:rPr>
        <w:t>Dear Doctor,</w:t>
      </w:r>
    </w:p>
    <w:p w:rsidR="009B2E7C" w:rsidRPr="0013668D" w:rsidRDefault="009B2E7C" w:rsidP="009B2E7C"/>
    <w:p w:rsidR="009B2E7C" w:rsidRPr="008C71F8" w:rsidRDefault="009B2E7C" w:rsidP="009B2E7C">
      <w:pPr>
        <w:rPr>
          <w:sz w:val="24"/>
          <w:szCs w:val="24"/>
        </w:rPr>
      </w:pPr>
      <w:r w:rsidRPr="008C71F8">
        <w:rPr>
          <w:sz w:val="24"/>
          <w:szCs w:val="24"/>
        </w:rPr>
        <w:t>Providing the ultimate customer experience is a fundamental principal at Robertson Dental Lab. Each day, a team of dedicated CDT’s and technicians collaborate, plan and create den</w:t>
      </w:r>
      <w:r w:rsidR="007B2E90" w:rsidRPr="008C71F8">
        <w:rPr>
          <w:sz w:val="24"/>
          <w:szCs w:val="24"/>
        </w:rPr>
        <w:t>tal restorations of the finest</w:t>
      </w:r>
      <w:r w:rsidR="003F144E" w:rsidRPr="008C71F8">
        <w:rPr>
          <w:sz w:val="24"/>
          <w:szCs w:val="24"/>
        </w:rPr>
        <w:t xml:space="preserve"> quality</w:t>
      </w:r>
      <w:r w:rsidRPr="008C71F8">
        <w:rPr>
          <w:sz w:val="24"/>
          <w:szCs w:val="24"/>
        </w:rPr>
        <w:t>.</w:t>
      </w:r>
    </w:p>
    <w:p w:rsidR="009B2E7C" w:rsidRPr="0013668D" w:rsidRDefault="009B2E7C" w:rsidP="009B2E7C"/>
    <w:p w:rsidR="009B2E7C" w:rsidRPr="0013668D" w:rsidRDefault="009B2E7C" w:rsidP="009B2E7C">
      <w:r w:rsidRPr="008C71F8">
        <w:rPr>
          <w:sz w:val="24"/>
          <w:szCs w:val="24"/>
        </w:rPr>
        <w:t xml:space="preserve">In the spirit of building upon our ultimate customer service concept, we are excited to offer Robertson Dental lab’s </w:t>
      </w:r>
      <w:r w:rsidRPr="008C71F8">
        <w:rPr>
          <w:b/>
          <w:sz w:val="24"/>
          <w:szCs w:val="24"/>
        </w:rPr>
        <w:t xml:space="preserve">“YOU CHOOSE THE AMOUNT” </w:t>
      </w:r>
      <w:r w:rsidR="003F144E" w:rsidRPr="008C71F8">
        <w:rPr>
          <w:sz w:val="24"/>
          <w:szCs w:val="24"/>
        </w:rPr>
        <w:t>remake</w:t>
      </w:r>
      <w:r w:rsidRPr="008C71F8">
        <w:rPr>
          <w:sz w:val="24"/>
          <w:szCs w:val="24"/>
        </w:rPr>
        <w:t xml:space="preserve"> policy. Robertson Dental Lab gives you the ultimate say in </w:t>
      </w:r>
      <w:r w:rsidR="003F144E" w:rsidRPr="008C71F8">
        <w:rPr>
          <w:sz w:val="24"/>
          <w:szCs w:val="24"/>
        </w:rPr>
        <w:t>remake</w:t>
      </w:r>
      <w:r w:rsidR="008C71F8">
        <w:rPr>
          <w:sz w:val="24"/>
          <w:szCs w:val="24"/>
        </w:rPr>
        <w:t xml:space="preserve"> </w:t>
      </w:r>
      <w:r w:rsidRPr="008C71F8">
        <w:rPr>
          <w:sz w:val="24"/>
          <w:szCs w:val="24"/>
        </w:rPr>
        <w:t xml:space="preserve">charges.  </w:t>
      </w:r>
    </w:p>
    <w:p w:rsidR="009B2E7C" w:rsidRDefault="009B2E7C" w:rsidP="009B2E7C">
      <w:pPr>
        <w:rPr>
          <w:b/>
          <w:u w:val="single"/>
        </w:rPr>
      </w:pPr>
    </w:p>
    <w:p w:rsidR="009B2E7C" w:rsidRPr="008C71F8" w:rsidRDefault="009B2E7C" w:rsidP="009B2E7C">
      <w:pPr>
        <w:rPr>
          <w:b/>
          <w:sz w:val="24"/>
          <w:szCs w:val="24"/>
          <w:u w:val="single"/>
        </w:rPr>
      </w:pPr>
      <w:r w:rsidRPr="008C71F8">
        <w:rPr>
          <w:b/>
          <w:sz w:val="24"/>
          <w:szCs w:val="24"/>
          <w:u w:val="single"/>
        </w:rPr>
        <w:t>Here’s how it works:</w:t>
      </w:r>
    </w:p>
    <w:p w:rsidR="009B2E7C" w:rsidRPr="008C71F8" w:rsidRDefault="009B2E7C" w:rsidP="009B2E7C">
      <w:pPr>
        <w:pStyle w:val="ListParagraph"/>
        <w:numPr>
          <w:ilvl w:val="0"/>
          <w:numId w:val="15"/>
        </w:numPr>
        <w:spacing w:after="160" w:line="256" w:lineRule="auto"/>
        <w:rPr>
          <w:sz w:val="24"/>
          <w:szCs w:val="24"/>
        </w:rPr>
      </w:pPr>
      <w:r w:rsidRPr="008C71F8">
        <w:rPr>
          <w:sz w:val="24"/>
          <w:szCs w:val="24"/>
        </w:rPr>
        <w:t xml:space="preserve">A case is returned to the Robertson Dental Lab to be </w:t>
      </w:r>
      <w:r w:rsidR="003F144E" w:rsidRPr="008C71F8">
        <w:rPr>
          <w:sz w:val="24"/>
          <w:szCs w:val="24"/>
        </w:rPr>
        <w:t>re</w:t>
      </w:r>
      <w:r w:rsidRPr="008C71F8">
        <w:rPr>
          <w:sz w:val="24"/>
          <w:szCs w:val="24"/>
        </w:rPr>
        <w:t xml:space="preserve">made.  </w:t>
      </w:r>
    </w:p>
    <w:p w:rsidR="009B2E7C" w:rsidRPr="008C71F8" w:rsidRDefault="009B2E7C" w:rsidP="009B2E7C">
      <w:pPr>
        <w:pStyle w:val="ListParagraph"/>
        <w:numPr>
          <w:ilvl w:val="0"/>
          <w:numId w:val="15"/>
        </w:numPr>
        <w:spacing w:after="160" w:line="256" w:lineRule="auto"/>
        <w:rPr>
          <w:sz w:val="24"/>
          <w:szCs w:val="24"/>
        </w:rPr>
      </w:pPr>
      <w:r w:rsidRPr="008C71F8">
        <w:rPr>
          <w:sz w:val="24"/>
          <w:szCs w:val="24"/>
        </w:rPr>
        <w:t xml:space="preserve">We will complete the case and return it to you with a full charge invoice. </w:t>
      </w:r>
    </w:p>
    <w:p w:rsidR="003F144E" w:rsidRPr="008C71F8" w:rsidRDefault="009B2E7C" w:rsidP="00AF589D">
      <w:pPr>
        <w:pStyle w:val="ListParagraph"/>
        <w:numPr>
          <w:ilvl w:val="0"/>
          <w:numId w:val="15"/>
        </w:numPr>
        <w:spacing w:after="160" w:line="256" w:lineRule="auto"/>
        <w:rPr>
          <w:sz w:val="24"/>
          <w:szCs w:val="24"/>
        </w:rPr>
      </w:pPr>
      <w:r w:rsidRPr="008C71F8">
        <w:rPr>
          <w:sz w:val="24"/>
          <w:szCs w:val="24"/>
          <w:u w:val="single"/>
        </w:rPr>
        <w:t>YOU CHOOSE the appropriate percentage you want refunded</w:t>
      </w:r>
      <w:r w:rsidRPr="008C71F8">
        <w:rPr>
          <w:sz w:val="24"/>
          <w:szCs w:val="24"/>
        </w:rPr>
        <w:t>, write it on the form and return the form to the lab</w:t>
      </w:r>
      <w:r w:rsidR="003F144E" w:rsidRPr="008C71F8">
        <w:rPr>
          <w:sz w:val="24"/>
          <w:szCs w:val="24"/>
        </w:rPr>
        <w:t>.</w:t>
      </w:r>
      <w:r w:rsidRPr="008C71F8">
        <w:rPr>
          <w:sz w:val="24"/>
          <w:szCs w:val="24"/>
        </w:rPr>
        <w:t xml:space="preserve"> </w:t>
      </w:r>
    </w:p>
    <w:p w:rsidR="009B2E7C" w:rsidRPr="008C71F8" w:rsidRDefault="009B2E7C" w:rsidP="00AF589D">
      <w:pPr>
        <w:pStyle w:val="ListParagraph"/>
        <w:numPr>
          <w:ilvl w:val="0"/>
          <w:numId w:val="15"/>
        </w:numPr>
        <w:spacing w:after="160" w:line="256" w:lineRule="auto"/>
        <w:rPr>
          <w:sz w:val="24"/>
          <w:szCs w:val="24"/>
        </w:rPr>
      </w:pPr>
      <w:r w:rsidRPr="008C71F8">
        <w:rPr>
          <w:sz w:val="24"/>
          <w:szCs w:val="24"/>
        </w:rPr>
        <w:t xml:space="preserve">We will credit from 0 to 100% based on what you choose.  </w:t>
      </w:r>
    </w:p>
    <w:p w:rsidR="009B2E7C" w:rsidRPr="008C71F8" w:rsidRDefault="003F144E" w:rsidP="009B2E7C">
      <w:pPr>
        <w:rPr>
          <w:sz w:val="24"/>
          <w:szCs w:val="24"/>
        </w:rPr>
      </w:pPr>
      <w:r w:rsidRPr="008C71F8">
        <w:rPr>
          <w:sz w:val="24"/>
          <w:szCs w:val="24"/>
        </w:rPr>
        <w:t xml:space="preserve">The “you-choose” </w:t>
      </w:r>
      <w:r w:rsidR="009B2E7C" w:rsidRPr="008C71F8">
        <w:rPr>
          <w:sz w:val="24"/>
          <w:szCs w:val="24"/>
        </w:rPr>
        <w:t>form helps us track, understand, and reduce re</w:t>
      </w:r>
      <w:r w:rsidRPr="008C71F8">
        <w:rPr>
          <w:sz w:val="24"/>
          <w:szCs w:val="24"/>
        </w:rPr>
        <w:t>makes</w:t>
      </w:r>
      <w:r w:rsidR="009B2E7C" w:rsidRPr="008C71F8">
        <w:rPr>
          <w:sz w:val="24"/>
          <w:szCs w:val="24"/>
        </w:rPr>
        <w:t xml:space="preserve">. To quickly process the “you choose” credit form, please return it to us within 30 days of </w:t>
      </w:r>
      <w:r w:rsidRPr="008C71F8">
        <w:rPr>
          <w:sz w:val="24"/>
          <w:szCs w:val="24"/>
        </w:rPr>
        <w:t xml:space="preserve">the </w:t>
      </w:r>
      <w:r w:rsidR="009B2E7C" w:rsidRPr="008C71F8">
        <w:rPr>
          <w:sz w:val="24"/>
          <w:szCs w:val="24"/>
        </w:rPr>
        <w:t xml:space="preserve">invoice date. </w:t>
      </w:r>
    </w:p>
    <w:p w:rsidR="009B2E7C" w:rsidRPr="0013668D" w:rsidRDefault="009B2E7C" w:rsidP="009B2E7C"/>
    <w:p w:rsidR="009B2E7C" w:rsidRDefault="009B2E7C" w:rsidP="009B2E7C">
      <w:r w:rsidRPr="008C71F8">
        <w:rPr>
          <w:sz w:val="24"/>
          <w:szCs w:val="24"/>
        </w:rPr>
        <w:t xml:space="preserve">Robertson Dental lab takes the concept of the ultimate customer experience to heart. We appreciate the confidence you show by working with us. Please call </w:t>
      </w:r>
      <w:r w:rsidR="001017DF" w:rsidRPr="008C71F8">
        <w:rPr>
          <w:sz w:val="24"/>
          <w:szCs w:val="24"/>
        </w:rPr>
        <w:t xml:space="preserve">Mike or Will </w:t>
      </w:r>
      <w:r w:rsidRPr="008C71F8">
        <w:rPr>
          <w:sz w:val="24"/>
          <w:szCs w:val="24"/>
        </w:rPr>
        <w:t xml:space="preserve">with any question you may have.  It’s our </w:t>
      </w:r>
      <w:bookmarkStart w:id="0" w:name="_GoBack"/>
      <w:bookmarkEnd w:id="0"/>
      <w:r w:rsidRPr="008C71F8">
        <w:rPr>
          <w:sz w:val="24"/>
          <w:szCs w:val="24"/>
        </w:rPr>
        <w:t>Job to make your Job as easy as possible!</w:t>
      </w:r>
    </w:p>
    <w:p w:rsidR="009B2E7C" w:rsidRPr="0013668D" w:rsidRDefault="009B2E7C" w:rsidP="009B2E7C"/>
    <w:p w:rsidR="009B2E7C" w:rsidRPr="008C71F8" w:rsidRDefault="009B2E7C" w:rsidP="009B2E7C">
      <w:pPr>
        <w:rPr>
          <w:sz w:val="24"/>
          <w:szCs w:val="24"/>
        </w:rPr>
      </w:pPr>
      <w:r w:rsidRPr="008C71F8">
        <w:rPr>
          <w:sz w:val="24"/>
          <w:szCs w:val="24"/>
        </w:rPr>
        <w:t xml:space="preserve">Continued good success, </w:t>
      </w:r>
    </w:p>
    <w:p w:rsidR="009B2E7C" w:rsidRPr="0013668D" w:rsidRDefault="009B2E7C" w:rsidP="009B2E7C"/>
    <w:p w:rsidR="009B2E7C" w:rsidRPr="0013668D" w:rsidRDefault="009B2E7C" w:rsidP="009B2E7C">
      <w:r w:rsidRPr="00D503C7">
        <w:rPr>
          <w:noProof/>
        </w:rPr>
        <w:drawing>
          <wp:inline distT="0" distB="0" distL="0" distR="0" wp14:anchorId="6BBDA710" wp14:editId="65BF0B78">
            <wp:extent cx="1822930" cy="4000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619" cy="40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E7C" w:rsidRPr="008C71F8" w:rsidRDefault="009B2E7C" w:rsidP="009B2E7C">
      <w:pPr>
        <w:rPr>
          <w:sz w:val="24"/>
          <w:szCs w:val="24"/>
        </w:rPr>
      </w:pPr>
      <w:r w:rsidRPr="008C71F8">
        <w:rPr>
          <w:sz w:val="24"/>
          <w:szCs w:val="24"/>
        </w:rPr>
        <w:t>Mike Robertson</w:t>
      </w:r>
    </w:p>
    <w:p w:rsidR="009B2E7C" w:rsidRPr="008C71F8" w:rsidRDefault="009B2E7C" w:rsidP="009B2E7C">
      <w:pPr>
        <w:rPr>
          <w:sz w:val="24"/>
          <w:szCs w:val="24"/>
        </w:rPr>
      </w:pPr>
      <w:r w:rsidRPr="008C71F8">
        <w:rPr>
          <w:sz w:val="24"/>
          <w:szCs w:val="24"/>
        </w:rPr>
        <w:t>Robertson Dental Lab</w:t>
      </w:r>
    </w:p>
    <w:p w:rsidR="009B2E7C" w:rsidRPr="008C71F8" w:rsidRDefault="009B2E7C" w:rsidP="009B2E7C">
      <w:pPr>
        <w:rPr>
          <w:sz w:val="24"/>
          <w:szCs w:val="24"/>
        </w:rPr>
      </w:pPr>
      <w:r w:rsidRPr="008C71F8">
        <w:rPr>
          <w:sz w:val="24"/>
          <w:szCs w:val="24"/>
        </w:rPr>
        <w:t>(800) 585-3111</w:t>
      </w:r>
    </w:p>
    <w:p w:rsidR="007F04E2" w:rsidRPr="009B2E7C" w:rsidRDefault="007F04E2" w:rsidP="009B2E7C"/>
    <w:sectPr w:rsidR="007F04E2" w:rsidRPr="009B2E7C" w:rsidSect="007F04E2">
      <w:headerReference w:type="default" r:id="rId8"/>
      <w:footerReference w:type="default" r:id="rId9"/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69A" w:rsidRDefault="00C8369A" w:rsidP="00702EF3">
      <w:r>
        <w:separator/>
      </w:r>
    </w:p>
  </w:endnote>
  <w:endnote w:type="continuationSeparator" w:id="0">
    <w:p w:rsidR="00C8369A" w:rsidRDefault="00C8369A" w:rsidP="0070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F3" w:rsidRPr="007F04E2" w:rsidRDefault="00702EF3" w:rsidP="00702EF3">
    <w:pPr>
      <w:pStyle w:val="Footer"/>
      <w:jc w:val="center"/>
      <w:rPr>
        <w:sz w:val="23"/>
        <w:szCs w:val="23"/>
      </w:rPr>
    </w:pPr>
    <w:r w:rsidRPr="007F04E2">
      <w:rPr>
        <w:sz w:val="23"/>
        <w:szCs w:val="23"/>
      </w:rPr>
      <w:t>209 w. central ave., ste. d</w:t>
    </w:r>
    <w:r w:rsidR="007F04E2" w:rsidRPr="007F04E2">
      <w:rPr>
        <w:sz w:val="23"/>
        <w:szCs w:val="23"/>
      </w:rPr>
      <w:t xml:space="preserve"> </w:t>
    </w:r>
    <w:r w:rsidRPr="007F04E2">
      <w:rPr>
        <w:sz w:val="23"/>
        <w:szCs w:val="23"/>
      </w:rPr>
      <w:t xml:space="preserve"> ·</w:t>
    </w:r>
    <w:r w:rsidR="007F04E2" w:rsidRPr="007F04E2">
      <w:rPr>
        <w:sz w:val="23"/>
        <w:szCs w:val="23"/>
      </w:rPr>
      <w:t xml:space="preserve"> </w:t>
    </w:r>
    <w:r w:rsidRPr="007F04E2">
      <w:rPr>
        <w:sz w:val="23"/>
        <w:szCs w:val="23"/>
      </w:rPr>
      <w:t xml:space="preserve"> lompoc, ca </w:t>
    </w:r>
    <w:r w:rsidR="007F04E2" w:rsidRPr="007F04E2">
      <w:rPr>
        <w:sz w:val="23"/>
        <w:szCs w:val="23"/>
      </w:rPr>
      <w:t xml:space="preserve"> </w:t>
    </w:r>
    <w:r w:rsidRPr="007F04E2">
      <w:rPr>
        <w:sz w:val="23"/>
        <w:szCs w:val="23"/>
      </w:rPr>
      <w:t xml:space="preserve">93436 </w:t>
    </w:r>
    <w:r w:rsidR="007F04E2" w:rsidRPr="007F04E2">
      <w:rPr>
        <w:sz w:val="23"/>
        <w:szCs w:val="23"/>
      </w:rPr>
      <w:t xml:space="preserve"> ·  </w:t>
    </w:r>
    <w:r w:rsidRPr="007F04E2">
      <w:rPr>
        <w:sz w:val="23"/>
        <w:szCs w:val="23"/>
      </w:rPr>
      <w:t>805.735.7888</w:t>
    </w:r>
  </w:p>
  <w:p w:rsidR="00702EF3" w:rsidRPr="00702EF3" w:rsidRDefault="00702EF3" w:rsidP="00702EF3">
    <w:pPr>
      <w:pStyle w:val="Footer"/>
      <w:jc w:val="center"/>
      <w:rPr>
        <w:sz w:val="8"/>
        <w:szCs w:val="8"/>
      </w:rPr>
    </w:pPr>
  </w:p>
  <w:p w:rsidR="00702EF3" w:rsidRPr="00702EF3" w:rsidRDefault="00702EF3" w:rsidP="00702EF3">
    <w:pPr>
      <w:pStyle w:val="Footer"/>
      <w:jc w:val="center"/>
      <w:rPr>
        <w:color w:val="FF9933"/>
      </w:rPr>
    </w:pPr>
    <w:r w:rsidRPr="00702EF3">
      <w:rPr>
        <w:color w:val="FF9933"/>
      </w:rPr>
      <w:t>www.robertsondentallab.com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69A" w:rsidRDefault="00C8369A" w:rsidP="00702EF3">
      <w:r>
        <w:separator/>
      </w:r>
    </w:p>
  </w:footnote>
  <w:footnote w:type="continuationSeparator" w:id="0">
    <w:p w:rsidR="00C8369A" w:rsidRDefault="00C8369A" w:rsidP="00702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F3" w:rsidRDefault="00702EF3" w:rsidP="00702EF3">
    <w:pPr>
      <w:pStyle w:val="Header"/>
      <w:jc w:val="center"/>
    </w:pPr>
    <w:r w:rsidRPr="001F7318">
      <w:rPr>
        <w:rFonts w:asciiTheme="minorHAnsi" w:hAnsiTheme="minorHAnsi"/>
        <w:noProof/>
      </w:rPr>
      <w:drawing>
        <wp:inline distT="0" distB="0" distL="0" distR="0" wp14:anchorId="3D3CE55F" wp14:editId="64383AC3">
          <wp:extent cx="1123950" cy="790863"/>
          <wp:effectExtent l="0" t="0" r="0" b="9525"/>
          <wp:docPr id="4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510" cy="7933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2EF3" w:rsidRDefault="00702E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4A8"/>
    <w:multiLevelType w:val="multilevel"/>
    <w:tmpl w:val="0FAC98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2341BD"/>
    <w:multiLevelType w:val="multilevel"/>
    <w:tmpl w:val="7B7829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332B41E4"/>
    <w:multiLevelType w:val="hybridMultilevel"/>
    <w:tmpl w:val="297274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27F7E"/>
    <w:multiLevelType w:val="hybridMultilevel"/>
    <w:tmpl w:val="A3BA9D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452E02"/>
    <w:multiLevelType w:val="hybridMultilevel"/>
    <w:tmpl w:val="64742410"/>
    <w:lvl w:ilvl="0" w:tplc="BD7029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A15187"/>
    <w:multiLevelType w:val="multilevel"/>
    <w:tmpl w:val="1324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9437B6"/>
    <w:multiLevelType w:val="hybridMultilevel"/>
    <w:tmpl w:val="004A7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80494"/>
    <w:multiLevelType w:val="hybridMultilevel"/>
    <w:tmpl w:val="1952C110"/>
    <w:lvl w:ilvl="0" w:tplc="FE3A802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D32ABB"/>
    <w:multiLevelType w:val="hybridMultilevel"/>
    <w:tmpl w:val="34C4CC56"/>
    <w:lvl w:ilvl="0" w:tplc="A63A6E3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605434"/>
    <w:multiLevelType w:val="multilevel"/>
    <w:tmpl w:val="2DAEE5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71D96D92"/>
    <w:multiLevelType w:val="hybridMultilevel"/>
    <w:tmpl w:val="E71261BC"/>
    <w:lvl w:ilvl="0" w:tplc="BB9AB5A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DC52AC"/>
    <w:multiLevelType w:val="multilevel"/>
    <w:tmpl w:val="7B7829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</w:lvl>
  </w:abstractNum>
  <w:abstractNum w:abstractNumId="12" w15:restartNumberingAfterBreak="0">
    <w:nsid w:val="7779322C"/>
    <w:multiLevelType w:val="multilevel"/>
    <w:tmpl w:val="1B4A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E6060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4"/>
  </w:num>
  <w:num w:numId="13">
    <w:abstractNumId w:val="5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FE"/>
    <w:rsid w:val="00052A3F"/>
    <w:rsid w:val="001017DF"/>
    <w:rsid w:val="0019502D"/>
    <w:rsid w:val="001D5114"/>
    <w:rsid w:val="001F7318"/>
    <w:rsid w:val="00282A6D"/>
    <w:rsid w:val="002A477E"/>
    <w:rsid w:val="002D31E3"/>
    <w:rsid w:val="002D3895"/>
    <w:rsid w:val="003860FB"/>
    <w:rsid w:val="003A5A5A"/>
    <w:rsid w:val="003E2E09"/>
    <w:rsid w:val="003F144E"/>
    <w:rsid w:val="004223D0"/>
    <w:rsid w:val="00491701"/>
    <w:rsid w:val="004E4FFE"/>
    <w:rsid w:val="00526D34"/>
    <w:rsid w:val="00532F4F"/>
    <w:rsid w:val="00537A70"/>
    <w:rsid w:val="00585EF8"/>
    <w:rsid w:val="00592CAA"/>
    <w:rsid w:val="00600392"/>
    <w:rsid w:val="0060302A"/>
    <w:rsid w:val="006607E8"/>
    <w:rsid w:val="00664F8D"/>
    <w:rsid w:val="006C0720"/>
    <w:rsid w:val="006D0F20"/>
    <w:rsid w:val="006F195A"/>
    <w:rsid w:val="006F5A77"/>
    <w:rsid w:val="00702EF3"/>
    <w:rsid w:val="00754E05"/>
    <w:rsid w:val="00762AE8"/>
    <w:rsid w:val="0077285D"/>
    <w:rsid w:val="007B2E90"/>
    <w:rsid w:val="007E3E98"/>
    <w:rsid w:val="007F04E2"/>
    <w:rsid w:val="007F4C06"/>
    <w:rsid w:val="007F70CF"/>
    <w:rsid w:val="00860778"/>
    <w:rsid w:val="00887B69"/>
    <w:rsid w:val="008B14FB"/>
    <w:rsid w:val="008C71F8"/>
    <w:rsid w:val="00942A9B"/>
    <w:rsid w:val="009B2E7C"/>
    <w:rsid w:val="009D530A"/>
    <w:rsid w:val="00A00922"/>
    <w:rsid w:val="00A02139"/>
    <w:rsid w:val="00A06F8E"/>
    <w:rsid w:val="00A10783"/>
    <w:rsid w:val="00A41633"/>
    <w:rsid w:val="00A74EA7"/>
    <w:rsid w:val="00AD4570"/>
    <w:rsid w:val="00AF1598"/>
    <w:rsid w:val="00B03EA2"/>
    <w:rsid w:val="00B207C7"/>
    <w:rsid w:val="00B21E7C"/>
    <w:rsid w:val="00B8394C"/>
    <w:rsid w:val="00BA2893"/>
    <w:rsid w:val="00BD30B9"/>
    <w:rsid w:val="00BF4A4D"/>
    <w:rsid w:val="00C45542"/>
    <w:rsid w:val="00C8369A"/>
    <w:rsid w:val="00CA211B"/>
    <w:rsid w:val="00CC2373"/>
    <w:rsid w:val="00CE4C4E"/>
    <w:rsid w:val="00CE5296"/>
    <w:rsid w:val="00CF6C81"/>
    <w:rsid w:val="00D07C37"/>
    <w:rsid w:val="00D40FCD"/>
    <w:rsid w:val="00D80ADA"/>
    <w:rsid w:val="00D8578B"/>
    <w:rsid w:val="00E0051C"/>
    <w:rsid w:val="00E51DBB"/>
    <w:rsid w:val="00E964EA"/>
    <w:rsid w:val="00EA1880"/>
    <w:rsid w:val="00EE6C6C"/>
    <w:rsid w:val="00EF0321"/>
    <w:rsid w:val="00F6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C0F6E"/>
  <w15:docId w15:val="{BBE38AE9-2C8D-4B2E-9385-9232836C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4FF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F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4F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E4FFE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E4FF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F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E4C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02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EF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3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</dc:creator>
  <cp:lastModifiedBy>Will Cronan</cp:lastModifiedBy>
  <cp:revision>6</cp:revision>
  <cp:lastPrinted>2017-05-05T21:23:00Z</cp:lastPrinted>
  <dcterms:created xsi:type="dcterms:W3CDTF">2017-05-05T21:25:00Z</dcterms:created>
  <dcterms:modified xsi:type="dcterms:W3CDTF">2017-05-08T20:46:00Z</dcterms:modified>
</cp:coreProperties>
</file>